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555"/>
        <w:gridCol w:w="1530"/>
        <w:gridCol w:w="990"/>
        <w:gridCol w:w="900"/>
        <w:gridCol w:w="850"/>
        <w:gridCol w:w="1800"/>
      </w:tblGrid>
      <w:tr w:rsidR="00DD46A5" w:rsidRPr="00DD46A5" w14:paraId="0E05BC2A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8C4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Hlk95835986"/>
          </w:p>
          <w:p w14:paraId="0C2B64E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03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Partner</w:t>
            </w:r>
          </w:p>
          <w:p w14:paraId="383CF71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Contribution 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0F0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Cash or In-Kind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0872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48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Federal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E274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Non-Federal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D00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D7CF66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Timeline</w:t>
            </w:r>
          </w:p>
        </w:tc>
      </w:tr>
      <w:tr w:rsidR="00DD46A5" w:rsidRPr="00DD46A5" w14:paraId="4019B95E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5C9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sz w:val="20"/>
                <w:szCs w:val="20"/>
              </w:rPr>
              <w:t>Reservoir Fisheries Habitat Partnership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C013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6787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8218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300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D68C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6A5" w:rsidRPr="00DD46A5" w14:paraId="66715724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68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Administrative /Technical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2088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E8B9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F256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AEE0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8E4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6A5" w:rsidRPr="00DD46A5" w14:paraId="1771636A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EB0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Construction Costs/Materials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C408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5747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Cash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1836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B94B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DE3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7/2023 to 12/2024</w:t>
            </w:r>
          </w:p>
        </w:tc>
      </w:tr>
      <w:tr w:rsidR="00DD46A5" w:rsidRPr="00DD46A5" w14:paraId="1FB73510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952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(paid)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9C32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60E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4E27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1E98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574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6A5" w:rsidRPr="00DD46A5" w14:paraId="6CEA50CB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659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(volunteer)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A70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5887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11DA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BD3D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A5A6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6A5" w:rsidRPr="00DD46A5" w14:paraId="1F065DD2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6AD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Miscellaneous (outreach materials)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888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BD68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5AE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52F3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0799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D46A5" w:rsidRPr="00DD46A5" w14:paraId="451152DA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65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C322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D1E7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6B7D5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7693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BCF6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7B47BA7A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4F4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sz w:val="20"/>
                <w:szCs w:val="20"/>
              </w:rPr>
              <w:t>LSFHA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17D8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A7D9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1BF6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7FA3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64E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0036EE65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C73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Administrative/ </w:t>
            </w:r>
          </w:p>
          <w:p w14:paraId="1CEB79C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>Technical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362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$2,283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C5C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In-Kind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EE31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149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0DA6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7/2023 to 12/2024</w:t>
            </w:r>
          </w:p>
        </w:tc>
      </w:tr>
      <w:tr w:rsidR="00DD46A5" w:rsidRPr="00DD46A5" w14:paraId="1B5B930E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57C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Construction Costs/Materials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86B3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$11,700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451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In-Kind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1C70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D9C0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86B63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A473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7/2023 to 3/2024</w:t>
            </w:r>
          </w:p>
        </w:tc>
      </w:tr>
      <w:tr w:rsidR="00DD46A5" w:rsidRPr="00DD46A5" w14:paraId="4A7D11ED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33D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(paid)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36C7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5007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0FE3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5B4B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37CF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1D331BD9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8BF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(volunteer)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8290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$39,956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B9DC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In-Kind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0D52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13C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D7DE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7/2023 to 12/2024</w:t>
            </w:r>
          </w:p>
        </w:tc>
      </w:tr>
      <w:tr w:rsidR="00DD46A5" w:rsidRPr="00DD46A5" w14:paraId="4ABB062C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80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Miscellaneous (outreach materials)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368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DA8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9F55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B8F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CC65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6DDAAA66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AAC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BE07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349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3F05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782D5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07A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03FB52FC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057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sz w:val="20"/>
                <w:szCs w:val="20"/>
              </w:rPr>
              <w:t>USACE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75EC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B03E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297E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B507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AB84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36A78126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37F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Administrative/ </w:t>
            </w:r>
          </w:p>
          <w:p w14:paraId="528E848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>Technical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FBD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2482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02F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5EFE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6F3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5928739B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656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Construction Costs/Materials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9B92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BE2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7B61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1F39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BA4A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6FEA015E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F27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(paid)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D0A4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$16,776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F4FC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In-Kind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4824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69EC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3E7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7/2023 to 12/2024</w:t>
            </w:r>
          </w:p>
        </w:tc>
      </w:tr>
      <w:tr w:rsidR="00DD46A5" w:rsidRPr="00DD46A5" w14:paraId="6FE7D84F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E7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(volunteer)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B197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C291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243A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631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3CA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1BA601A8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372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Miscellaneous (outreach materials)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A8EB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ABA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FC19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9AB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7A4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57D0C661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F0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7A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C5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E9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02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D7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6291B910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638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sz w:val="20"/>
                <w:szCs w:val="20"/>
              </w:rPr>
              <w:t>IDNR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5E1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AA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2D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0C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F95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468BD6A1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950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Administrative/ </w:t>
            </w:r>
          </w:p>
          <w:p w14:paraId="38E2C47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>Technical Services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FC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275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B7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7F3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6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060C8254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A5E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Construction Costs/Materials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00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9B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35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A28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FD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5F93317B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771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(paid)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F3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$3,600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01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In-Kind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CB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F9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3BB3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7/2023 to 12/2024</w:t>
            </w:r>
          </w:p>
        </w:tc>
      </w:tr>
      <w:tr w:rsidR="00DD46A5" w:rsidRPr="00DD46A5" w14:paraId="012CC248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48B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Labor (volunteer)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1CF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FD3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B2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5DC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D54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6BE962A3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F19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Miscellaneous (outreach materials)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01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F6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D7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152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99E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107053B2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B2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F27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D5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C9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49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FF5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D46A5" w:rsidRPr="00DD46A5" w14:paraId="4AE75C47" w14:textId="77777777" w:rsidTr="00AD407F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766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b/>
                <w:sz w:val="20"/>
                <w:szCs w:val="20"/>
              </w:rPr>
              <w:t>Total Direct Costs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5B0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D46A5">
              <w:rPr>
                <w:rFonts w:ascii="Calibri" w:eastAsia="Calibri" w:hAnsi="Calibri" w:cs="Calibri"/>
                <w:sz w:val="20"/>
                <w:szCs w:val="20"/>
              </w:rPr>
              <w:t>$104,315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E6A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B4D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E29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808" w14:textId="77777777" w:rsidR="00DD46A5" w:rsidRPr="00DD46A5" w:rsidRDefault="00DD46A5" w:rsidP="00DD46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0"/>
    </w:tbl>
    <w:p w14:paraId="403B8BB7" w14:textId="77777777" w:rsidR="000F09AC" w:rsidRDefault="000F09AC"/>
    <w:sectPr w:rsidR="000F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AC"/>
    <w:rsid w:val="000F09AC"/>
    <w:rsid w:val="00D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8C47"/>
  <w15:chartTrackingRefBased/>
  <w15:docId w15:val="{DDA153FC-7EAF-4A1A-9E08-CD89577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Garavaglia, James</dc:creator>
  <cp:keywords/>
  <dc:description/>
  <cp:lastModifiedBy>Garavaglia, James</cp:lastModifiedBy>
  <cp:revision>2</cp:revision>
  <dcterms:created xsi:type="dcterms:W3CDTF">2022-02-15T22:46:00Z</dcterms:created>
  <dcterms:modified xsi:type="dcterms:W3CDTF">2022-02-15T22:48:00Z</dcterms:modified>
</cp:coreProperties>
</file>