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65DFD" w14:textId="4F460F0D" w:rsidR="004E7D1B" w:rsidRDefault="004E7D1B" w:rsidP="008F0A1A">
      <w:pPr>
        <w:jc w:val="center"/>
        <w:rPr>
          <w:u w:val="single"/>
        </w:rPr>
      </w:pPr>
      <w:r w:rsidRPr="00B338D8">
        <w:rPr>
          <w:u w:val="single"/>
        </w:rPr>
        <w:t>Partners</w:t>
      </w:r>
      <w:r w:rsidR="008F0A1A">
        <w:rPr>
          <w:u w:val="single"/>
        </w:rPr>
        <w:t xml:space="preserve"> &amp; Budget for Friends of Lake Livingston 2021</w:t>
      </w:r>
    </w:p>
    <w:p w14:paraId="2D809EBC" w14:textId="4DBC3D2A" w:rsidR="004E7D1B" w:rsidRDefault="004E7D1B" w:rsidP="004E7D1B">
      <w:r>
        <w:t>Friends of Lake Livingston has established</w:t>
      </w:r>
      <w:r w:rsidRPr="00B338D8">
        <w:t xml:space="preserve"> a very strong base of community volunteers including significant connections to the youth of the community through</w:t>
      </w:r>
      <w:r>
        <w:t xml:space="preserve"> 8</w:t>
      </w:r>
      <w:r w:rsidRPr="00B338D8">
        <w:t xml:space="preserve"> local high school agricultural instruction programs</w:t>
      </w:r>
      <w:r>
        <w:t>.  Additionally, we partner with two master naturalist chapters (Piney Wood Lakes – Livingston, Tx and Heartwood – Conroe, Tx), Master Gardeners from Polk and Walker Counties, the Texas Association of Bass Clubs, Lee College Horticulture program at the TDCJ Ellis Unit, the Polk County Hookers fishing club, the Sam Houston Electric Coop Charitable Foundation, Texas Parks &amp; Wildlife and the Trinity River Authority.</w:t>
      </w:r>
    </w:p>
    <w:p w14:paraId="49834D1F" w14:textId="7A2FF627" w:rsidR="008F0A1A" w:rsidRPr="00B338D8" w:rsidRDefault="008F0A1A" w:rsidP="004E7D1B">
      <w:r>
        <w:t>Please note that TPWD gave us a</w:t>
      </w:r>
      <w:r w:rsidR="000663AD">
        <w:t xml:space="preserve"> first ever</w:t>
      </w:r>
      <w:r>
        <w:t xml:space="preserve"> grant in 2021 for $10,000 to be applied to materials (not a direct cash award).  We have purchase</w:t>
      </w:r>
      <w:r w:rsidR="00A866D4">
        <w:t>d 80</w:t>
      </w:r>
      <w:r>
        <w:t xml:space="preserve"> more red</w:t>
      </w:r>
      <w:r w:rsidR="000663AD">
        <w:t xml:space="preserve"> </w:t>
      </w:r>
      <w:r>
        <w:t>boxes for transportation and planting activity, t-posts, fencing, and a large order of seed trays, 4” planting pots, algicide, and materials for plant propagation at our local high schools.</w:t>
      </w:r>
    </w:p>
    <w:p w14:paraId="3A565462" w14:textId="77777777" w:rsidR="004E7D1B" w:rsidRPr="00B338D8" w:rsidRDefault="004E7D1B" w:rsidP="004E7D1B"/>
    <w:p w14:paraId="1CF01563" w14:textId="77777777" w:rsidR="004E7D1B" w:rsidRPr="00B338D8" w:rsidRDefault="004E7D1B" w:rsidP="004E7D1B">
      <w:pPr>
        <w:pStyle w:val="ListParagraph"/>
        <w:rPr>
          <w:u w:val="single"/>
        </w:rPr>
      </w:pPr>
      <w:r w:rsidRPr="00B338D8">
        <w:rPr>
          <w:u w:val="single"/>
        </w:rPr>
        <w:t>Budget</w:t>
      </w:r>
    </w:p>
    <w:tbl>
      <w:tblPr>
        <w:tblStyle w:val="TableGrid"/>
        <w:tblW w:w="0" w:type="auto"/>
        <w:tblLook w:val="04A0" w:firstRow="1" w:lastRow="0" w:firstColumn="1" w:lastColumn="0" w:noHBand="0" w:noVBand="1"/>
      </w:tblPr>
      <w:tblGrid>
        <w:gridCol w:w="2343"/>
        <w:gridCol w:w="2345"/>
        <w:gridCol w:w="2345"/>
        <w:gridCol w:w="2317"/>
      </w:tblGrid>
      <w:tr w:rsidR="004E7D1B" w:rsidRPr="00B338D8" w14:paraId="1E1AB710" w14:textId="77777777" w:rsidTr="007208E9">
        <w:tc>
          <w:tcPr>
            <w:tcW w:w="2394" w:type="dxa"/>
            <w:shd w:val="clear" w:color="auto" w:fill="D9E2F3" w:themeFill="accent1" w:themeFillTint="33"/>
          </w:tcPr>
          <w:p w14:paraId="41712C04" w14:textId="77777777" w:rsidR="004E7D1B" w:rsidRPr="00B338D8" w:rsidRDefault="004E7D1B" w:rsidP="007208E9">
            <w:pPr>
              <w:jc w:val="center"/>
              <w:rPr>
                <w:b/>
              </w:rPr>
            </w:pPr>
          </w:p>
          <w:p w14:paraId="2DB26002" w14:textId="77777777" w:rsidR="004E7D1B" w:rsidRPr="00B338D8" w:rsidRDefault="004E7D1B" w:rsidP="007208E9">
            <w:pPr>
              <w:jc w:val="center"/>
              <w:rPr>
                <w:b/>
              </w:rPr>
            </w:pPr>
            <w:r w:rsidRPr="00B338D8">
              <w:rPr>
                <w:b/>
              </w:rPr>
              <w:t xml:space="preserve">Partner </w:t>
            </w:r>
          </w:p>
        </w:tc>
        <w:tc>
          <w:tcPr>
            <w:tcW w:w="2394" w:type="dxa"/>
            <w:shd w:val="clear" w:color="auto" w:fill="D9E2F3" w:themeFill="accent1" w:themeFillTint="33"/>
          </w:tcPr>
          <w:p w14:paraId="2F19FC4D" w14:textId="77777777" w:rsidR="004E7D1B" w:rsidRPr="00B338D8" w:rsidRDefault="004E7D1B" w:rsidP="007208E9">
            <w:pPr>
              <w:jc w:val="center"/>
              <w:rPr>
                <w:b/>
              </w:rPr>
            </w:pPr>
          </w:p>
          <w:p w14:paraId="12F0EC11" w14:textId="77777777" w:rsidR="004E7D1B" w:rsidRPr="00B338D8" w:rsidRDefault="004E7D1B" w:rsidP="007208E9">
            <w:pPr>
              <w:jc w:val="center"/>
              <w:rPr>
                <w:b/>
              </w:rPr>
            </w:pPr>
            <w:r w:rsidRPr="00B338D8">
              <w:rPr>
                <w:b/>
              </w:rPr>
              <w:t>Cash Contributions</w:t>
            </w:r>
          </w:p>
        </w:tc>
        <w:tc>
          <w:tcPr>
            <w:tcW w:w="2394" w:type="dxa"/>
            <w:shd w:val="clear" w:color="auto" w:fill="D9E2F3" w:themeFill="accent1" w:themeFillTint="33"/>
          </w:tcPr>
          <w:p w14:paraId="3F9D16B3" w14:textId="77777777" w:rsidR="004E7D1B" w:rsidRPr="00B338D8" w:rsidRDefault="004E7D1B" w:rsidP="007208E9">
            <w:pPr>
              <w:jc w:val="center"/>
              <w:rPr>
                <w:b/>
              </w:rPr>
            </w:pPr>
            <w:r w:rsidRPr="00B338D8">
              <w:rPr>
                <w:b/>
              </w:rPr>
              <w:t>In-Kind Cash Contributions (type: labor, supplies, equipment</w:t>
            </w:r>
          </w:p>
        </w:tc>
        <w:tc>
          <w:tcPr>
            <w:tcW w:w="2394" w:type="dxa"/>
            <w:shd w:val="clear" w:color="auto" w:fill="D9E2F3" w:themeFill="accent1" w:themeFillTint="33"/>
          </w:tcPr>
          <w:p w14:paraId="087CB8A8" w14:textId="77777777" w:rsidR="004E7D1B" w:rsidRPr="00B338D8" w:rsidRDefault="004E7D1B" w:rsidP="007208E9">
            <w:pPr>
              <w:jc w:val="center"/>
              <w:rPr>
                <w:b/>
              </w:rPr>
            </w:pPr>
          </w:p>
          <w:p w14:paraId="33C4C086" w14:textId="77777777" w:rsidR="004E7D1B" w:rsidRPr="00B338D8" w:rsidRDefault="004E7D1B" w:rsidP="007208E9">
            <w:pPr>
              <w:jc w:val="center"/>
              <w:rPr>
                <w:b/>
              </w:rPr>
            </w:pPr>
            <w:r w:rsidRPr="00B338D8">
              <w:rPr>
                <w:b/>
              </w:rPr>
              <w:t>$</w:t>
            </w:r>
          </w:p>
        </w:tc>
      </w:tr>
      <w:tr w:rsidR="004E7D1B" w:rsidRPr="00B338D8" w14:paraId="789B75C3" w14:textId="77777777" w:rsidTr="007208E9">
        <w:tc>
          <w:tcPr>
            <w:tcW w:w="2394" w:type="dxa"/>
          </w:tcPr>
          <w:p w14:paraId="01EDA740" w14:textId="77777777" w:rsidR="004E7D1B" w:rsidRPr="00B338D8" w:rsidRDefault="004E7D1B" w:rsidP="007208E9">
            <w:pPr>
              <w:jc w:val="center"/>
            </w:pPr>
            <w:r w:rsidRPr="00B338D8">
              <w:t>Friends of Reservoir</w:t>
            </w:r>
          </w:p>
        </w:tc>
        <w:tc>
          <w:tcPr>
            <w:tcW w:w="2394" w:type="dxa"/>
          </w:tcPr>
          <w:p w14:paraId="1535EBD7" w14:textId="77777777" w:rsidR="004E7D1B" w:rsidRPr="00B338D8" w:rsidRDefault="004E7D1B" w:rsidP="007208E9">
            <w:pPr>
              <w:jc w:val="center"/>
            </w:pPr>
            <w:r w:rsidRPr="00B338D8">
              <w:t>$1,000</w:t>
            </w:r>
          </w:p>
        </w:tc>
        <w:tc>
          <w:tcPr>
            <w:tcW w:w="2394" w:type="dxa"/>
          </w:tcPr>
          <w:p w14:paraId="50A54351" w14:textId="77777777" w:rsidR="004E7D1B" w:rsidRPr="00B338D8" w:rsidRDefault="004E7D1B" w:rsidP="007208E9">
            <w:pPr>
              <w:jc w:val="center"/>
            </w:pPr>
          </w:p>
        </w:tc>
        <w:tc>
          <w:tcPr>
            <w:tcW w:w="2394" w:type="dxa"/>
          </w:tcPr>
          <w:p w14:paraId="6F144B59" w14:textId="77777777" w:rsidR="004E7D1B" w:rsidRPr="00B338D8" w:rsidRDefault="004E7D1B" w:rsidP="007208E9">
            <w:pPr>
              <w:jc w:val="center"/>
            </w:pPr>
          </w:p>
        </w:tc>
      </w:tr>
      <w:tr w:rsidR="004E7D1B" w:rsidRPr="00B338D8" w14:paraId="422BA1D7" w14:textId="77777777" w:rsidTr="007208E9">
        <w:tc>
          <w:tcPr>
            <w:tcW w:w="2394" w:type="dxa"/>
          </w:tcPr>
          <w:p w14:paraId="7F01B159" w14:textId="77777777" w:rsidR="004E7D1B" w:rsidRPr="00B338D8" w:rsidRDefault="004E7D1B" w:rsidP="007208E9">
            <w:pPr>
              <w:jc w:val="center"/>
            </w:pPr>
            <w:r w:rsidRPr="00B338D8">
              <w:t>Texas Parks &amp; Wildlife</w:t>
            </w:r>
          </w:p>
        </w:tc>
        <w:tc>
          <w:tcPr>
            <w:tcW w:w="2394" w:type="dxa"/>
          </w:tcPr>
          <w:p w14:paraId="7EFD98BE" w14:textId="77777777" w:rsidR="004E7D1B" w:rsidRPr="00B338D8" w:rsidRDefault="004E7D1B" w:rsidP="007208E9">
            <w:pPr>
              <w:jc w:val="center"/>
            </w:pPr>
          </w:p>
        </w:tc>
        <w:tc>
          <w:tcPr>
            <w:tcW w:w="2394" w:type="dxa"/>
          </w:tcPr>
          <w:p w14:paraId="61D9A323" w14:textId="77777777" w:rsidR="004E7D1B" w:rsidRPr="00B338D8" w:rsidRDefault="004E7D1B" w:rsidP="007208E9">
            <w:pPr>
              <w:jc w:val="center"/>
            </w:pPr>
            <w:r w:rsidRPr="00B338D8">
              <w:t>Labor, supplies, equipment</w:t>
            </w:r>
          </w:p>
        </w:tc>
        <w:tc>
          <w:tcPr>
            <w:tcW w:w="2394" w:type="dxa"/>
          </w:tcPr>
          <w:p w14:paraId="75546821" w14:textId="37980624" w:rsidR="004E7D1B" w:rsidRPr="00B338D8" w:rsidRDefault="004E7D1B" w:rsidP="007208E9">
            <w:pPr>
              <w:jc w:val="center"/>
            </w:pPr>
            <w:r w:rsidRPr="00B338D8">
              <w:t>$</w:t>
            </w:r>
            <w:r w:rsidR="008F0A1A">
              <w:t>10,000</w:t>
            </w:r>
          </w:p>
        </w:tc>
      </w:tr>
      <w:tr w:rsidR="004E7D1B" w:rsidRPr="00B338D8" w14:paraId="5E52EE62" w14:textId="77777777" w:rsidTr="007208E9">
        <w:tc>
          <w:tcPr>
            <w:tcW w:w="2394" w:type="dxa"/>
          </w:tcPr>
          <w:p w14:paraId="1EEC85A8" w14:textId="77777777" w:rsidR="004E7D1B" w:rsidRPr="00B338D8" w:rsidRDefault="004E7D1B" w:rsidP="007208E9">
            <w:pPr>
              <w:jc w:val="center"/>
            </w:pPr>
            <w:r w:rsidRPr="00B338D8">
              <w:t>Trinity River Authority</w:t>
            </w:r>
          </w:p>
        </w:tc>
        <w:tc>
          <w:tcPr>
            <w:tcW w:w="2394" w:type="dxa"/>
          </w:tcPr>
          <w:p w14:paraId="72D03B9F" w14:textId="77777777" w:rsidR="004E7D1B" w:rsidRPr="00B338D8" w:rsidRDefault="004E7D1B" w:rsidP="007208E9">
            <w:pPr>
              <w:jc w:val="center"/>
            </w:pPr>
          </w:p>
        </w:tc>
        <w:tc>
          <w:tcPr>
            <w:tcW w:w="2394" w:type="dxa"/>
          </w:tcPr>
          <w:p w14:paraId="398C2871" w14:textId="77777777" w:rsidR="004E7D1B" w:rsidRPr="00B338D8" w:rsidRDefault="004E7D1B" w:rsidP="007208E9">
            <w:pPr>
              <w:jc w:val="center"/>
            </w:pPr>
            <w:r w:rsidRPr="00B338D8">
              <w:t>Labor, supplies, equipment</w:t>
            </w:r>
          </w:p>
        </w:tc>
        <w:tc>
          <w:tcPr>
            <w:tcW w:w="2394" w:type="dxa"/>
          </w:tcPr>
          <w:p w14:paraId="50F83D42" w14:textId="77777777" w:rsidR="004E7D1B" w:rsidRPr="00B338D8" w:rsidRDefault="004E7D1B" w:rsidP="007208E9">
            <w:pPr>
              <w:jc w:val="center"/>
            </w:pPr>
            <w:r w:rsidRPr="00B338D8">
              <w:t>$3,000</w:t>
            </w:r>
          </w:p>
        </w:tc>
      </w:tr>
      <w:tr w:rsidR="004E7D1B" w:rsidRPr="00B338D8" w14:paraId="1503860C" w14:textId="77777777" w:rsidTr="007208E9">
        <w:tc>
          <w:tcPr>
            <w:tcW w:w="2394" w:type="dxa"/>
          </w:tcPr>
          <w:p w14:paraId="2E900489" w14:textId="77777777" w:rsidR="004E7D1B" w:rsidRPr="00B338D8" w:rsidRDefault="004E7D1B" w:rsidP="007208E9">
            <w:pPr>
              <w:jc w:val="center"/>
            </w:pPr>
            <w:r w:rsidRPr="00B338D8">
              <w:t>Fishing Clubs</w:t>
            </w:r>
          </w:p>
        </w:tc>
        <w:tc>
          <w:tcPr>
            <w:tcW w:w="2394" w:type="dxa"/>
          </w:tcPr>
          <w:p w14:paraId="660ADAED" w14:textId="30BD55FA" w:rsidR="004E7D1B" w:rsidRPr="00B338D8" w:rsidRDefault="004E7D1B" w:rsidP="007208E9">
            <w:pPr>
              <w:jc w:val="center"/>
            </w:pPr>
            <w:r>
              <w:t>$</w:t>
            </w:r>
            <w:r w:rsidR="008F0A1A">
              <w:t>500</w:t>
            </w:r>
          </w:p>
        </w:tc>
        <w:tc>
          <w:tcPr>
            <w:tcW w:w="2394" w:type="dxa"/>
          </w:tcPr>
          <w:p w14:paraId="497DAA29" w14:textId="77777777" w:rsidR="004E7D1B" w:rsidRPr="00B338D8" w:rsidRDefault="004E7D1B" w:rsidP="007208E9">
            <w:pPr>
              <w:jc w:val="center"/>
            </w:pPr>
            <w:r w:rsidRPr="00B338D8">
              <w:t>Labor, supplies, equipment</w:t>
            </w:r>
          </w:p>
        </w:tc>
        <w:tc>
          <w:tcPr>
            <w:tcW w:w="2394" w:type="dxa"/>
          </w:tcPr>
          <w:p w14:paraId="74F5CE98" w14:textId="77777777" w:rsidR="004E7D1B" w:rsidRPr="00B338D8" w:rsidRDefault="004E7D1B" w:rsidP="007208E9">
            <w:pPr>
              <w:jc w:val="center"/>
            </w:pPr>
            <w:r w:rsidRPr="00B338D8">
              <w:t>$2,000</w:t>
            </w:r>
          </w:p>
        </w:tc>
      </w:tr>
      <w:tr w:rsidR="004E7D1B" w:rsidRPr="00B338D8" w14:paraId="2EB74E8D" w14:textId="77777777" w:rsidTr="007208E9">
        <w:tc>
          <w:tcPr>
            <w:tcW w:w="2394" w:type="dxa"/>
          </w:tcPr>
          <w:p w14:paraId="433A3255" w14:textId="77777777" w:rsidR="004E7D1B" w:rsidRPr="00B338D8" w:rsidRDefault="004E7D1B" w:rsidP="007208E9">
            <w:pPr>
              <w:jc w:val="center"/>
            </w:pPr>
            <w:r w:rsidRPr="00B338D8">
              <w:t>Other Support Organizations</w:t>
            </w:r>
          </w:p>
        </w:tc>
        <w:tc>
          <w:tcPr>
            <w:tcW w:w="2394" w:type="dxa"/>
          </w:tcPr>
          <w:p w14:paraId="2AA9B4A8" w14:textId="1AE5D651" w:rsidR="004E7D1B" w:rsidRPr="00B338D8" w:rsidRDefault="004E7D1B" w:rsidP="007208E9">
            <w:pPr>
              <w:jc w:val="center"/>
            </w:pPr>
            <w:r w:rsidRPr="00B338D8">
              <w:t>$</w:t>
            </w:r>
            <w:r w:rsidR="008F0A1A">
              <w:t>1,000</w:t>
            </w:r>
          </w:p>
        </w:tc>
        <w:tc>
          <w:tcPr>
            <w:tcW w:w="2394" w:type="dxa"/>
          </w:tcPr>
          <w:p w14:paraId="4B845956" w14:textId="77777777" w:rsidR="004E7D1B" w:rsidRPr="00B338D8" w:rsidRDefault="004E7D1B" w:rsidP="007208E9">
            <w:pPr>
              <w:jc w:val="center"/>
            </w:pPr>
            <w:r w:rsidRPr="00B338D8">
              <w:t>Labor</w:t>
            </w:r>
          </w:p>
        </w:tc>
        <w:tc>
          <w:tcPr>
            <w:tcW w:w="2394" w:type="dxa"/>
          </w:tcPr>
          <w:p w14:paraId="2F641CF2" w14:textId="77777777" w:rsidR="004E7D1B" w:rsidRPr="00B338D8" w:rsidRDefault="004E7D1B" w:rsidP="007208E9">
            <w:pPr>
              <w:jc w:val="center"/>
            </w:pPr>
            <w:r w:rsidRPr="00B338D8">
              <w:t>$2,000</w:t>
            </w:r>
          </w:p>
        </w:tc>
      </w:tr>
      <w:tr w:rsidR="004E7D1B" w:rsidRPr="00B338D8" w14:paraId="72F3B2B1" w14:textId="77777777" w:rsidTr="007208E9">
        <w:tc>
          <w:tcPr>
            <w:tcW w:w="2394" w:type="dxa"/>
          </w:tcPr>
          <w:p w14:paraId="494D3A82" w14:textId="77777777" w:rsidR="004E7D1B" w:rsidRPr="00B338D8" w:rsidRDefault="004E7D1B" w:rsidP="007208E9">
            <w:pPr>
              <w:jc w:val="center"/>
            </w:pPr>
            <w:r w:rsidRPr="00B338D8">
              <w:t>Schools and students</w:t>
            </w:r>
          </w:p>
        </w:tc>
        <w:tc>
          <w:tcPr>
            <w:tcW w:w="2394" w:type="dxa"/>
          </w:tcPr>
          <w:p w14:paraId="32CA6B6A" w14:textId="77777777" w:rsidR="004E7D1B" w:rsidRPr="00B338D8" w:rsidRDefault="004E7D1B" w:rsidP="007208E9">
            <w:pPr>
              <w:jc w:val="center"/>
            </w:pPr>
          </w:p>
        </w:tc>
        <w:tc>
          <w:tcPr>
            <w:tcW w:w="2394" w:type="dxa"/>
          </w:tcPr>
          <w:p w14:paraId="1A878159" w14:textId="77777777" w:rsidR="004E7D1B" w:rsidRPr="00B338D8" w:rsidRDefault="004E7D1B" w:rsidP="007208E9">
            <w:pPr>
              <w:jc w:val="center"/>
            </w:pPr>
            <w:r w:rsidRPr="00B338D8">
              <w:t>Labor</w:t>
            </w:r>
          </w:p>
        </w:tc>
        <w:tc>
          <w:tcPr>
            <w:tcW w:w="2394" w:type="dxa"/>
          </w:tcPr>
          <w:p w14:paraId="5B7A03E1" w14:textId="77777777" w:rsidR="004E7D1B" w:rsidRPr="00B338D8" w:rsidRDefault="004E7D1B" w:rsidP="007208E9">
            <w:pPr>
              <w:jc w:val="center"/>
            </w:pPr>
            <w:r w:rsidRPr="00B338D8">
              <w:t>$2,000</w:t>
            </w:r>
          </w:p>
        </w:tc>
      </w:tr>
      <w:tr w:rsidR="004E7D1B" w:rsidRPr="00B338D8" w14:paraId="128D4E98" w14:textId="77777777" w:rsidTr="007208E9">
        <w:tc>
          <w:tcPr>
            <w:tcW w:w="2394" w:type="dxa"/>
          </w:tcPr>
          <w:p w14:paraId="0A1B15FB" w14:textId="77777777" w:rsidR="004E7D1B" w:rsidRPr="00B338D8" w:rsidRDefault="004E7D1B" w:rsidP="007208E9">
            <w:pPr>
              <w:jc w:val="center"/>
            </w:pPr>
            <w:r w:rsidRPr="00B338D8">
              <w:t>Texas Prisoners</w:t>
            </w:r>
          </w:p>
        </w:tc>
        <w:tc>
          <w:tcPr>
            <w:tcW w:w="2394" w:type="dxa"/>
          </w:tcPr>
          <w:p w14:paraId="4C270464" w14:textId="77777777" w:rsidR="004E7D1B" w:rsidRPr="00B338D8" w:rsidRDefault="004E7D1B" w:rsidP="007208E9">
            <w:pPr>
              <w:jc w:val="center"/>
            </w:pPr>
          </w:p>
        </w:tc>
        <w:tc>
          <w:tcPr>
            <w:tcW w:w="2394" w:type="dxa"/>
          </w:tcPr>
          <w:p w14:paraId="0FE051BD" w14:textId="77777777" w:rsidR="004E7D1B" w:rsidRPr="00B338D8" w:rsidRDefault="004E7D1B" w:rsidP="007208E9">
            <w:pPr>
              <w:jc w:val="center"/>
            </w:pPr>
            <w:r w:rsidRPr="00B338D8">
              <w:t>Labor</w:t>
            </w:r>
            <w:r>
              <w:t xml:space="preserve"> &amp; Materials</w:t>
            </w:r>
          </w:p>
        </w:tc>
        <w:tc>
          <w:tcPr>
            <w:tcW w:w="2394" w:type="dxa"/>
          </w:tcPr>
          <w:p w14:paraId="2BAC783C" w14:textId="77777777" w:rsidR="004E7D1B" w:rsidRPr="00B338D8" w:rsidRDefault="004E7D1B" w:rsidP="007208E9">
            <w:pPr>
              <w:jc w:val="center"/>
            </w:pPr>
            <w:r w:rsidRPr="00B338D8">
              <w:t>$6,000</w:t>
            </w:r>
          </w:p>
        </w:tc>
      </w:tr>
    </w:tbl>
    <w:p w14:paraId="520CEAEB" w14:textId="77777777" w:rsidR="004E7D1B" w:rsidRPr="004E7D1B" w:rsidRDefault="004E7D1B" w:rsidP="004E7D1B"/>
    <w:sectPr w:rsidR="004E7D1B" w:rsidRPr="004E7D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D1B"/>
    <w:rsid w:val="000663AD"/>
    <w:rsid w:val="004E7D1B"/>
    <w:rsid w:val="008F0A1A"/>
    <w:rsid w:val="00A86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B6464"/>
  <w15:chartTrackingRefBased/>
  <w15:docId w15:val="{02E2039F-FF94-468B-88B1-539423937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D1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D1B"/>
    <w:pPr>
      <w:ind w:left="720"/>
      <w:contextualSpacing/>
    </w:pPr>
  </w:style>
  <w:style w:type="table" w:styleId="TableGrid">
    <w:name w:val="Table Grid"/>
    <w:basedOn w:val="TableNormal"/>
    <w:uiPriority w:val="59"/>
    <w:rsid w:val="004E7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Ball</dc:creator>
  <cp:keywords/>
  <dc:description/>
  <cp:lastModifiedBy>Scott Ball</cp:lastModifiedBy>
  <cp:revision>2</cp:revision>
  <dcterms:created xsi:type="dcterms:W3CDTF">2021-07-22T18:18:00Z</dcterms:created>
  <dcterms:modified xsi:type="dcterms:W3CDTF">2021-07-22T18:41:00Z</dcterms:modified>
</cp:coreProperties>
</file>